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bookmarkStart w:id="0" w:name="block-55017736"/>
      <w:r w:rsidRPr="00D939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D939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939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r w:rsidRPr="00D9398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2"/>
    </w:p>
    <w:p w:rsidR="003C13EC" w:rsidRDefault="00D939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3C13EC" w:rsidRDefault="003C13EC">
      <w:pPr>
        <w:spacing w:after="0"/>
        <w:ind w:left="120"/>
      </w:pPr>
    </w:p>
    <w:p w:rsidR="003C13EC" w:rsidRDefault="003C13EC">
      <w:pPr>
        <w:spacing w:after="0"/>
        <w:ind w:left="120"/>
      </w:pPr>
    </w:p>
    <w:p w:rsidR="003C13EC" w:rsidRDefault="003C13EC">
      <w:pPr>
        <w:spacing w:after="0"/>
        <w:ind w:left="120"/>
      </w:pPr>
    </w:p>
    <w:p w:rsidR="003C13EC" w:rsidRDefault="003C13E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93982" w:rsidTr="000D4161">
        <w:tc>
          <w:tcPr>
            <w:tcW w:w="3114" w:type="dxa"/>
          </w:tcPr>
          <w:p w:rsidR="00C53FFE" w:rsidRPr="0040209D" w:rsidRDefault="00D9398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9398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D9398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9398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</w:p>
          <w:p w:rsidR="004E6975" w:rsidRDefault="00D9398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№7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39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939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9398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9398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D9398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9398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Фёдоров</w:t>
            </w:r>
          </w:p>
          <w:p w:rsidR="000E6D86" w:rsidRDefault="00D9398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39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 7116355)</w:t>
      </w: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3C13EC" w:rsidRPr="00D93982" w:rsidRDefault="00D93982">
      <w:pPr>
        <w:spacing w:after="0" w:line="408" w:lineRule="auto"/>
        <w:ind w:left="120"/>
        <w:jc w:val="center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3C13EC">
      <w:pPr>
        <w:spacing w:after="0"/>
        <w:ind w:left="120"/>
        <w:jc w:val="center"/>
        <w:rPr>
          <w:lang w:val="ru-RU"/>
        </w:rPr>
      </w:pPr>
    </w:p>
    <w:p w:rsidR="003C13EC" w:rsidRPr="00D93982" w:rsidRDefault="00D93982" w:rsidP="00D93982">
      <w:pPr>
        <w:spacing w:after="0"/>
        <w:rPr>
          <w:lang w:val="ru-RU"/>
        </w:rPr>
      </w:pPr>
      <w:bookmarkStart w:id="3" w:name="cb952a50-2e5e-4873-8488-e41a5f7fa479"/>
      <w:r>
        <w:rPr>
          <w:lang w:val="ru-RU"/>
        </w:rPr>
        <w:t xml:space="preserve">                                                      </w:t>
      </w:r>
      <w:r w:rsidRPr="00D93982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r w:rsidRPr="00D939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D9398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5" w:name="block-55017737"/>
      <w:bookmarkEnd w:id="0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D9398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D93982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D939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D93982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D93982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D93982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D93982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D939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D93982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D9398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after="0"/>
        <w:ind w:left="120"/>
        <w:rPr>
          <w:lang w:val="ru-RU"/>
        </w:rPr>
      </w:pPr>
      <w:bookmarkStart w:id="9" w:name="_Toc118726611"/>
      <w:bookmarkStart w:id="10" w:name="block-55017741"/>
      <w:bookmarkEnd w:id="5"/>
      <w:bookmarkEnd w:id="9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D93982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D93982">
      <w:pPr>
        <w:spacing w:after="0"/>
        <w:ind w:left="12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C13EC" w:rsidRPr="00D93982" w:rsidRDefault="003C13EC">
      <w:pPr>
        <w:spacing w:after="0"/>
        <w:ind w:left="120"/>
        <w:jc w:val="both"/>
        <w:rPr>
          <w:lang w:val="ru-RU"/>
        </w:rPr>
      </w:pP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</w:t>
      </w:r>
      <w:r w:rsidRPr="00D93982">
        <w:rPr>
          <w:rFonts w:ascii="Times New Roman" w:hAnsi="Times New Roman"/>
          <w:color w:val="000000"/>
          <w:sz w:val="28"/>
          <w:lang w:val="ru-RU"/>
        </w:rPr>
        <w:t>ости. Независимые события.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первого успеха. Серия независимых испытаний Бернулли. 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3C13EC" w:rsidRPr="00D93982" w:rsidRDefault="003C13EC">
      <w:pPr>
        <w:spacing w:after="0"/>
        <w:ind w:left="120"/>
        <w:jc w:val="both"/>
        <w:rPr>
          <w:lang w:val="ru-RU"/>
        </w:rPr>
      </w:pPr>
    </w:p>
    <w:p w:rsidR="003C13EC" w:rsidRPr="00D93982" w:rsidRDefault="00D93982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D9398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C13EC" w:rsidRPr="00D93982" w:rsidRDefault="003C13EC">
      <w:pPr>
        <w:spacing w:after="0"/>
        <w:ind w:left="120"/>
        <w:jc w:val="both"/>
        <w:rPr>
          <w:lang w:val="ru-RU"/>
        </w:rPr>
      </w:pP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D9398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</w:t>
      </w:r>
      <w:r w:rsidRPr="00D93982">
        <w:rPr>
          <w:rFonts w:ascii="Times New Roman" w:hAnsi="Times New Roman"/>
          <w:color w:val="000000"/>
          <w:sz w:val="28"/>
          <w:lang w:val="ru-RU"/>
        </w:rPr>
        <w:t>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</w:t>
      </w:r>
      <w:r w:rsidRPr="00D93982">
        <w:rPr>
          <w:rFonts w:ascii="Times New Roman" w:hAnsi="Times New Roman"/>
          <w:color w:val="000000"/>
          <w:sz w:val="28"/>
          <w:lang w:val="ru-RU"/>
        </w:rPr>
        <w:t>еское ожидание и дисперсия геометрического и биномиального распределений.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3C13EC" w:rsidRPr="00D93982" w:rsidRDefault="00D93982">
      <w:pPr>
        <w:spacing w:after="0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е к нормальному распределению. Понятие о нормальном распределении. </w:t>
      </w:r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55017740"/>
      <w:bookmarkEnd w:id="10"/>
      <w:bookmarkEnd w:id="13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D939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сформированностью гра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</w:t>
      </w:r>
      <w:r w:rsidRPr="00D93982">
        <w:rPr>
          <w:rFonts w:ascii="Times New Roman" w:hAnsi="Times New Roman"/>
          <w:color w:val="000000"/>
          <w:sz w:val="28"/>
          <w:lang w:val="ru-RU"/>
        </w:rPr>
        <w:t>с социальными институтами в соответствии с их функциями и назначением.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C13EC" w:rsidRPr="00D93982" w:rsidRDefault="00D9398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</w:t>
      </w:r>
      <w:r w:rsidRPr="00D93982">
        <w:rPr>
          <w:rFonts w:ascii="Times New Roman" w:hAnsi="Times New Roman"/>
          <w:color w:val="000000"/>
          <w:sz w:val="28"/>
          <w:lang w:val="ru-RU"/>
        </w:rPr>
        <w:t>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</w:t>
      </w:r>
      <w:r w:rsidRPr="00D93982">
        <w:rPr>
          <w:rFonts w:ascii="Times New Roman" w:hAnsi="Times New Roman"/>
          <w:color w:val="000000"/>
          <w:sz w:val="28"/>
          <w:lang w:val="ru-RU"/>
        </w:rPr>
        <w:t>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</w:t>
      </w:r>
      <w:r w:rsidRPr="00D93982">
        <w:rPr>
          <w:rFonts w:ascii="Times New Roman" w:hAnsi="Times New Roman"/>
          <w:color w:val="000000"/>
          <w:sz w:val="28"/>
          <w:lang w:val="ru-RU"/>
        </w:rPr>
        <w:t>номерностей, объектов, задач, решений, рассуждений; восприимчивостью к математическим аспектам различных видов искусства.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</w:t>
      </w:r>
      <w:r w:rsidRPr="00D93982">
        <w:rPr>
          <w:rFonts w:ascii="Times New Roman" w:hAnsi="Times New Roman"/>
          <w:color w:val="000000"/>
          <w:sz w:val="28"/>
          <w:lang w:val="ru-RU"/>
        </w:rPr>
        <w:t>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готовностью к тр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9398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</w:t>
      </w:r>
      <w:r w:rsidRPr="00D93982">
        <w:rPr>
          <w:rFonts w:ascii="Times New Roman" w:hAnsi="Times New Roman"/>
          <w:color w:val="000000"/>
          <w:sz w:val="28"/>
          <w:lang w:val="ru-RU"/>
        </w:rPr>
        <w:t>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</w:t>
      </w:r>
      <w:r w:rsidRPr="00D93982">
        <w:rPr>
          <w:rFonts w:ascii="Times New Roman" w:hAnsi="Times New Roman"/>
          <w:color w:val="000000"/>
          <w:sz w:val="28"/>
          <w:lang w:val="ru-RU"/>
        </w:rPr>
        <w:t>и оценки их возможных последствий для окружающей среды.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D9398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</w:t>
      </w:r>
      <w:r w:rsidRPr="00D93982">
        <w:rPr>
          <w:rFonts w:ascii="Times New Roman" w:hAnsi="Times New Roman"/>
          <w:color w:val="000000"/>
          <w:sz w:val="28"/>
          <w:lang w:val="ru-RU"/>
        </w:rPr>
        <w:t>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D93982">
        <w:rPr>
          <w:rFonts w:ascii="Times New Roman" w:hAnsi="Times New Roman"/>
          <w:b/>
          <w:color w:val="000000"/>
          <w:sz w:val="28"/>
          <w:lang w:val="ru-RU"/>
        </w:rPr>
        <w:t>МЕТАПРЕДМЕ</w:t>
      </w:r>
      <w:r w:rsidRPr="00D93982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9398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>Униве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рсальные </w:t>
      </w:r>
      <w:r w:rsidRPr="00D9398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</w:t>
      </w:r>
      <w:r>
        <w:rPr>
          <w:rFonts w:ascii="Times New Roman" w:hAnsi="Times New Roman"/>
          <w:b/>
          <w:color w:val="000000"/>
          <w:sz w:val="28"/>
        </w:rPr>
        <w:t>я: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</w:t>
      </w:r>
      <w:r w:rsidRPr="00D93982">
        <w:rPr>
          <w:rFonts w:ascii="Times New Roman" w:hAnsi="Times New Roman"/>
          <w:color w:val="000000"/>
          <w:sz w:val="28"/>
          <w:lang w:val="ru-RU"/>
        </w:rPr>
        <w:t>анализа;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93982">
        <w:rPr>
          <w:rFonts w:ascii="Times New Roman" w:hAnsi="Times New Roman"/>
          <w:color w:val="000000"/>
          <w:sz w:val="28"/>
          <w:lang w:val="ru-RU"/>
        </w:rPr>
        <w:lastRenderedPageBreak/>
        <w:t>предлага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ть критерии для выявления закономерностей и противоречий; 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</w:t>
      </w:r>
      <w:r w:rsidRPr="00D93982">
        <w:rPr>
          <w:rFonts w:ascii="Times New Roman" w:hAnsi="Times New Roman"/>
          <w:color w:val="000000"/>
          <w:sz w:val="28"/>
          <w:lang w:val="ru-RU"/>
        </w:rPr>
        <w:t>противного), выстраивать аргументацию, приводить примеры и контрпримеры; обосновывать собственные суждения и выводы;</w:t>
      </w:r>
    </w:p>
    <w:p w:rsidR="003C13EC" w:rsidRPr="00D93982" w:rsidRDefault="00D939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</w:t>
      </w:r>
      <w:r w:rsidRPr="00D93982">
        <w:rPr>
          <w:rFonts w:ascii="Times New Roman" w:hAnsi="Times New Roman"/>
          <w:color w:val="000000"/>
          <w:sz w:val="28"/>
          <w:lang w:val="ru-RU"/>
        </w:rPr>
        <w:t>нных критериев).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C13EC" w:rsidRPr="00D93982" w:rsidRDefault="00D939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</w:t>
      </w:r>
      <w:r w:rsidRPr="00D93982">
        <w:rPr>
          <w:rFonts w:ascii="Times New Roman" w:hAnsi="Times New Roman"/>
          <w:color w:val="000000"/>
          <w:sz w:val="28"/>
          <w:lang w:val="ru-RU"/>
        </w:rPr>
        <w:t>ию, мнение;</w:t>
      </w:r>
    </w:p>
    <w:p w:rsidR="003C13EC" w:rsidRPr="00D93982" w:rsidRDefault="00D939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C13EC" w:rsidRPr="00D93982" w:rsidRDefault="00D939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</w:t>
      </w:r>
      <w:r w:rsidRPr="00D93982">
        <w:rPr>
          <w:rFonts w:ascii="Times New Roman" w:hAnsi="Times New Roman"/>
          <w:color w:val="000000"/>
          <w:sz w:val="28"/>
          <w:lang w:val="ru-RU"/>
        </w:rPr>
        <w:t>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C13EC" w:rsidRPr="00D93982" w:rsidRDefault="00D939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</w:t>
      </w:r>
      <w:r>
        <w:rPr>
          <w:rFonts w:ascii="Times New Roman" w:hAnsi="Times New Roman"/>
          <w:b/>
          <w:color w:val="000000"/>
          <w:sz w:val="28"/>
        </w:rPr>
        <w:t>ей:</w:t>
      </w:r>
    </w:p>
    <w:p w:rsidR="003C13EC" w:rsidRPr="00D93982" w:rsidRDefault="00D939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C13EC" w:rsidRPr="00D93982" w:rsidRDefault="00D939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C13EC" w:rsidRPr="00D93982" w:rsidRDefault="00D939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D93982">
        <w:rPr>
          <w:rFonts w:ascii="Times New Roman" w:hAnsi="Times New Roman"/>
          <w:color w:val="000000"/>
          <w:sz w:val="28"/>
          <w:lang w:val="ru-RU"/>
        </w:rPr>
        <w:t>рировать информацию, представлять её в различных формах, иллюстрировать графически;</w:t>
      </w:r>
    </w:p>
    <w:p w:rsidR="003C13EC" w:rsidRPr="00D93982" w:rsidRDefault="00D939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9398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сформированность социальных навыков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>обучающихся.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C13EC" w:rsidRPr="00D93982" w:rsidRDefault="00D939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льтат; </w:t>
      </w:r>
    </w:p>
    <w:p w:rsidR="003C13EC" w:rsidRPr="00D93982" w:rsidRDefault="00D939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</w:t>
      </w:r>
      <w:r w:rsidRPr="00D93982">
        <w:rPr>
          <w:rFonts w:ascii="Times New Roman" w:hAnsi="Times New Roman"/>
          <w:color w:val="000000"/>
          <w:sz w:val="28"/>
          <w:lang w:val="ru-RU"/>
        </w:rPr>
        <w:t>в корректной форме формулировать разногласия, свои возражения;</w:t>
      </w:r>
    </w:p>
    <w:p w:rsidR="003C13EC" w:rsidRPr="00D93982" w:rsidRDefault="00D939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3C13EC" w:rsidRPr="00D93982" w:rsidRDefault="00D939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пони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  <w:r w:rsidRPr="00D93982">
        <w:rPr>
          <w:rFonts w:ascii="Times New Roman" w:hAnsi="Times New Roman"/>
          <w:color w:val="000000"/>
          <w:sz w:val="28"/>
          <w:lang w:val="ru-RU"/>
        </w:rPr>
        <w:t>обобщать мнения нескольких людей;</w:t>
      </w:r>
    </w:p>
    <w:p w:rsidR="003C13EC" w:rsidRPr="00D93982" w:rsidRDefault="00D939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</w:t>
      </w:r>
      <w:r w:rsidRPr="00D93982">
        <w:rPr>
          <w:rFonts w:ascii="Times New Roman" w:hAnsi="Times New Roman"/>
          <w:color w:val="000000"/>
          <w:sz w:val="28"/>
          <w:lang w:val="ru-RU"/>
        </w:rPr>
        <w:t>продукт по критериям, сформулированным участниками взаимодействия.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9398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9398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</w:t>
      </w:r>
      <w:r w:rsidRPr="00D93982">
        <w:rPr>
          <w:rFonts w:ascii="Times New Roman" w:hAnsi="Times New Roman"/>
          <w:color w:val="000000"/>
          <w:sz w:val="28"/>
          <w:lang w:val="ru-RU"/>
        </w:rPr>
        <w:t>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C13EC" w:rsidRDefault="00D939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3C13EC" w:rsidRPr="00D93982" w:rsidRDefault="00D939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</w:t>
      </w:r>
      <w:r w:rsidRPr="00D93982">
        <w:rPr>
          <w:rFonts w:ascii="Times New Roman" w:hAnsi="Times New Roman"/>
          <w:color w:val="000000"/>
          <w:sz w:val="28"/>
          <w:lang w:val="ru-RU"/>
        </w:rPr>
        <w:t>ов, их результатов; владеть способами самопроверки, самоконтроля процесса и результата решения математической задачи;</w:t>
      </w:r>
    </w:p>
    <w:p w:rsidR="003C13EC" w:rsidRPr="00D93982" w:rsidRDefault="00D939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</w:t>
      </w:r>
      <w:r w:rsidRPr="00D93982">
        <w:rPr>
          <w:rFonts w:ascii="Times New Roman" w:hAnsi="Times New Roman"/>
          <w:color w:val="000000"/>
          <w:sz w:val="28"/>
          <w:lang w:val="ru-RU"/>
        </w:rPr>
        <w:t>, найденных ошибок, выявленных трудностей;</w:t>
      </w:r>
    </w:p>
    <w:p w:rsidR="003C13EC" w:rsidRPr="00D93982" w:rsidRDefault="00D939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D9398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D9398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Чи</w:t>
      </w:r>
      <w:r w:rsidRPr="00D93982">
        <w:rPr>
          <w:rFonts w:ascii="Times New Roman" w:hAnsi="Times New Roman"/>
          <w:color w:val="000000"/>
          <w:sz w:val="28"/>
          <w:lang w:val="ru-RU"/>
        </w:rPr>
        <w:t>тать и строить таблицы и диаграммы.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ю дерева случайного опыта.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</w:t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а; находить вероятности событий в серии испытаний Бернулли.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left="120"/>
        <w:jc w:val="both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C13EC" w:rsidRPr="00D93982" w:rsidRDefault="003C13EC">
      <w:pPr>
        <w:spacing w:after="0" w:line="264" w:lineRule="auto"/>
        <w:ind w:left="120"/>
        <w:jc w:val="both"/>
        <w:rPr>
          <w:lang w:val="ru-RU"/>
        </w:rPr>
      </w:pP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по распределению или с помощью </w:t>
      </w:r>
      <w:r w:rsidRPr="00D93982">
        <w:rPr>
          <w:rFonts w:ascii="Times New Roman" w:hAnsi="Times New Roman"/>
          <w:color w:val="000000"/>
          <w:sz w:val="28"/>
          <w:lang w:val="ru-RU"/>
        </w:rPr>
        <w:t>диаграмм.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3C13EC" w:rsidRPr="00D93982" w:rsidRDefault="00D93982">
      <w:pPr>
        <w:spacing w:after="0" w:line="264" w:lineRule="auto"/>
        <w:ind w:firstLine="600"/>
        <w:jc w:val="both"/>
        <w:rPr>
          <w:lang w:val="ru-RU"/>
        </w:rPr>
      </w:pPr>
      <w:r w:rsidRPr="00D93982">
        <w:rPr>
          <w:rFonts w:ascii="Times New Roman" w:hAnsi="Times New Roman"/>
          <w:color w:val="000000"/>
          <w:sz w:val="28"/>
          <w:lang w:val="ru-RU"/>
        </w:rPr>
        <w:t>Иметь представлен</w:t>
      </w:r>
      <w:r w:rsidRPr="00D93982">
        <w:rPr>
          <w:rFonts w:ascii="Times New Roman" w:hAnsi="Times New Roman"/>
          <w:color w:val="000000"/>
          <w:sz w:val="28"/>
          <w:lang w:val="ru-RU"/>
        </w:rPr>
        <w:t>ие о нормальном распределении.</w:t>
      </w:r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after="0"/>
        <w:ind w:left="120"/>
      </w:pPr>
      <w:bookmarkStart w:id="19" w:name="block-55017738"/>
      <w:bookmarkEnd w:id="14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13EC" w:rsidRDefault="00D93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24"/>
      </w:tblGrid>
      <w:tr w:rsidR="003C13E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13EC" w:rsidRDefault="003C13EC">
            <w:pPr>
              <w:spacing w:after="0"/>
              <w:ind w:left="135"/>
            </w:pPr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13EC" w:rsidRDefault="003C13EC"/>
        </w:tc>
      </w:tr>
    </w:tbl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3C13E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13EC" w:rsidRDefault="003C13EC">
            <w:pPr>
              <w:spacing w:after="0"/>
              <w:ind w:left="135"/>
            </w:pPr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C13EC" w:rsidRDefault="003C13EC"/>
        </w:tc>
      </w:tr>
    </w:tbl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after="0"/>
        <w:ind w:left="120"/>
      </w:pPr>
      <w:bookmarkStart w:id="20" w:name="block-55017739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13EC" w:rsidRDefault="00D93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3C13E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13EC" w:rsidRDefault="003C13EC">
            <w:pPr>
              <w:spacing w:after="0"/>
              <w:ind w:left="135"/>
            </w:pPr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 противоположные события.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испытаний. Практическая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13EC" w:rsidRDefault="003C13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Default="003C13EC"/>
        </w:tc>
      </w:tr>
    </w:tbl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20"/>
        <w:gridCol w:w="1209"/>
        <w:gridCol w:w="1841"/>
        <w:gridCol w:w="1910"/>
        <w:gridCol w:w="1423"/>
        <w:gridCol w:w="2861"/>
      </w:tblGrid>
      <w:tr w:rsidR="003C13E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13EC" w:rsidRDefault="003C13EC">
            <w:pPr>
              <w:spacing w:after="0"/>
              <w:ind w:left="135"/>
            </w:pPr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13EC" w:rsidRDefault="003C1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3EC" w:rsidRDefault="003C13EC"/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и стандартное </w:t>
            </w:r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Опыты с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применением формул и графических методов (координатная прямая, дерево,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3C13EC" w:rsidRPr="00D9398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39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3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3EC" w:rsidRDefault="003C13EC"/>
        </w:tc>
      </w:tr>
    </w:tbl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Default="003C13EC">
      <w:pPr>
        <w:sectPr w:rsidR="003C13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before="199" w:after="199"/>
        <w:ind w:left="120"/>
        <w:rPr>
          <w:lang w:val="ru-RU"/>
        </w:rPr>
      </w:pPr>
      <w:bookmarkStart w:id="21" w:name="block-55017743"/>
      <w:bookmarkEnd w:id="20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C13EC" w:rsidRPr="00D93982" w:rsidRDefault="003C13EC">
      <w:pPr>
        <w:spacing w:before="199" w:after="199"/>
        <w:ind w:left="120"/>
        <w:rPr>
          <w:lang w:val="ru-RU"/>
        </w:rPr>
      </w:pPr>
    </w:p>
    <w:p w:rsidR="003C13EC" w:rsidRDefault="00D939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C13EC" w:rsidRDefault="003C13E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92"/>
              <w:rPr>
                <w:lang w:val="ru-RU"/>
              </w:rPr>
            </w:pPr>
            <w:r w:rsidRPr="00D939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C13E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наибольшее, наименьшее значение, размах массива числовых данных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иаграммами Эйлера и формулой сложения вероятностей при решении задач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комбинаторное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при решении задач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Бернулли</w:t>
            </w:r>
          </w:p>
        </w:tc>
      </w:tr>
      <w:tr w:rsidR="003C13EC" w:rsidRPr="00D9398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Default="00D939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C13EC" w:rsidRDefault="003C13E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3C13EC" w:rsidRPr="00D9398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92"/>
              <w:rPr>
                <w:lang w:val="ru-RU"/>
              </w:rPr>
            </w:pPr>
            <w:r w:rsidRPr="00D939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</w:t>
            </w:r>
            <w:r w:rsidRPr="00D939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образования </w:t>
            </w:r>
          </w:p>
        </w:tc>
      </w:tr>
      <w:tr w:rsidR="003C13E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C13EC" w:rsidRPr="00D9398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3C13EC" w:rsidRPr="00D9398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примеры того, как применяется математическое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ожидание случайной величины, находить математическое ожидание по данному распределению</w:t>
            </w:r>
          </w:p>
        </w:tc>
      </w:tr>
      <w:tr w:rsidR="003C13EC" w:rsidRPr="00D9398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3C13EC" w:rsidRPr="00D9398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before="199" w:after="199" w:line="336" w:lineRule="auto"/>
        <w:ind w:left="120"/>
      </w:pPr>
      <w:bookmarkStart w:id="22" w:name="block-5501774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C13EC" w:rsidRDefault="003C13EC">
      <w:pPr>
        <w:spacing w:before="199" w:after="199" w:line="336" w:lineRule="auto"/>
        <w:ind w:left="120"/>
      </w:pPr>
    </w:p>
    <w:p w:rsidR="003C13EC" w:rsidRDefault="00D939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C13EC" w:rsidRDefault="003C13E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8632"/>
      </w:tblGrid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C13EC" w:rsidRPr="00D9398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</w:t>
            </w:r>
            <w:r>
              <w:rPr>
                <w:rFonts w:ascii="Times New Roman" w:hAnsi="Times New Roman"/>
                <w:color w:val="000000"/>
                <w:sz w:val="24"/>
              </w:rPr>
              <w:t>ными элементарными событиями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</w:t>
            </w:r>
            <w:r>
              <w:rPr>
                <w:rFonts w:ascii="Times New Roman" w:hAnsi="Times New Roman"/>
                <w:color w:val="000000"/>
                <w:sz w:val="24"/>
              </w:rPr>
              <w:t>ероятности. Независимые события</w:t>
            </w:r>
          </w:p>
        </w:tc>
      </w:tr>
      <w:tr w:rsidR="003C13EC" w:rsidRPr="00D9398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3C13E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234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3C13EC" w:rsidRDefault="003C13EC">
      <w:pPr>
        <w:spacing w:after="0" w:line="336" w:lineRule="auto"/>
        <w:ind w:left="120"/>
      </w:pPr>
    </w:p>
    <w:p w:rsidR="003C13EC" w:rsidRDefault="00D939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C13EC" w:rsidRDefault="003C13E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545"/>
      </w:tblGrid>
      <w:tr w:rsidR="003C13E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13E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C13E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3C13E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3C13E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 w:line="336" w:lineRule="auto"/>
              <w:ind w:left="172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3C13EC" w:rsidRDefault="003C13EC">
      <w:pPr>
        <w:spacing w:after="0" w:line="336" w:lineRule="auto"/>
        <w:ind w:left="120"/>
      </w:pPr>
    </w:p>
    <w:p w:rsidR="003C13EC" w:rsidRDefault="003C13EC">
      <w:pPr>
        <w:sectPr w:rsidR="003C13EC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before="199" w:after="199"/>
        <w:ind w:left="120"/>
        <w:rPr>
          <w:lang w:val="ru-RU"/>
        </w:rPr>
      </w:pPr>
      <w:bookmarkStart w:id="23" w:name="block-55017745"/>
      <w:bookmarkEnd w:id="22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К </w:t>
      </w:r>
      <w:r w:rsidRPr="00D93982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 СРЕДНЕГО ОБЩЕГО ОБРАЗОВАНИЯ</w:t>
      </w:r>
    </w:p>
    <w:p w:rsidR="003C13EC" w:rsidRPr="00D93982" w:rsidRDefault="003C13E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3C13EC" w:rsidRPr="00D93982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етические действия с комплексными числами;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уки и реальной жизни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с помощью дифференциальных уравнений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систем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троенные модели с использованием аппарата алгебры, интерпретировать полученный результат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остью, угол между плоскостями, расстояние от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р по различным признакам, выполнять необходимые дополнительные построения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3C13EC" w:rsidRPr="00D9398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одходящий метод для решения задачи; понимание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й математической науки</w:t>
            </w:r>
          </w:p>
        </w:tc>
      </w:tr>
    </w:tbl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Pr="00D93982" w:rsidRDefault="00D93982">
      <w:pPr>
        <w:spacing w:before="199" w:after="199"/>
        <w:ind w:left="120"/>
        <w:rPr>
          <w:lang w:val="ru-RU"/>
        </w:rPr>
      </w:pPr>
      <w:bookmarkStart w:id="24" w:name="block-55017746"/>
      <w:bookmarkEnd w:id="23"/>
      <w:r w:rsidRPr="00D9398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3C13EC" w:rsidRPr="00D93982" w:rsidRDefault="003C13E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800"/>
      </w:tblGrid>
      <w:tr w:rsidR="003C13EC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 w:rsidRPr="00D9398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десятичные дроби, проценты, бесконечные периодические дроби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Приближённые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вычисления, правила округления, прикидка и оценка результата вычислений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График функции. Взаимно обратные функции. Чётные и нечётные функци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Асимптоты графиков функций. Свойства функций, непрерывных на отрезке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Производные элементарных функций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jc w:val="both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 – Венна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3C13EC" w:rsidRPr="00D9398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Pr="00D93982" w:rsidRDefault="00D93982">
            <w:pPr>
              <w:spacing w:after="0"/>
              <w:ind w:left="135"/>
              <w:rPr>
                <w:lang w:val="ru-RU"/>
              </w:rPr>
            </w:pPr>
            <w:r w:rsidRPr="00D9398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3C13E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C13EC" w:rsidRDefault="00D9398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3C13EC" w:rsidRDefault="003C13EC">
      <w:pPr>
        <w:spacing w:after="0"/>
        <w:ind w:left="120"/>
      </w:pPr>
    </w:p>
    <w:p w:rsidR="003C13EC" w:rsidRDefault="003C13EC">
      <w:pPr>
        <w:sectPr w:rsidR="003C13EC">
          <w:pgSz w:w="11906" w:h="16383"/>
          <w:pgMar w:top="1134" w:right="850" w:bottom="1134" w:left="1701" w:header="720" w:footer="720" w:gutter="0"/>
          <w:cols w:space="720"/>
        </w:sectPr>
      </w:pPr>
    </w:p>
    <w:p w:rsidR="003C13EC" w:rsidRDefault="00D93982">
      <w:pPr>
        <w:spacing w:after="0"/>
        <w:ind w:left="120"/>
      </w:pPr>
      <w:bookmarkStart w:id="25" w:name="block-5501774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13EC" w:rsidRDefault="00D939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13EC" w:rsidRPr="00D93982" w:rsidRDefault="00D93982">
      <w:pPr>
        <w:spacing w:after="0" w:line="480" w:lineRule="auto"/>
        <w:ind w:left="120"/>
        <w:rPr>
          <w:lang w:val="ru-RU"/>
        </w:rPr>
      </w:pPr>
      <w:bookmarkStart w:id="26" w:name="8e387745-ecc6-42e5-889f-5fad7789796c"/>
      <w:r w:rsidRPr="00D93982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</w:t>
      </w:r>
      <w:r w:rsidRPr="00D93982">
        <w:rPr>
          <w:rFonts w:ascii="Times New Roman" w:hAnsi="Times New Roman"/>
          <w:color w:val="000000"/>
          <w:sz w:val="28"/>
          <w:lang w:val="ru-RU"/>
        </w:rPr>
        <w:t>математического анализа. 10-11 класс. Алимов Ш.А., Колягин Ю.М., Ткачева М.В. и др. Акционерное общество «Издательство «Просвещение»</w:t>
      </w:r>
      <w:bookmarkEnd w:id="26"/>
    </w:p>
    <w:p w:rsidR="003C13EC" w:rsidRPr="00D93982" w:rsidRDefault="003C13EC">
      <w:pPr>
        <w:spacing w:after="0" w:line="480" w:lineRule="auto"/>
        <w:ind w:left="120"/>
        <w:rPr>
          <w:lang w:val="ru-RU"/>
        </w:rPr>
      </w:pPr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D93982">
      <w:pPr>
        <w:spacing w:after="0" w:line="480" w:lineRule="auto"/>
        <w:ind w:left="120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13EC" w:rsidRPr="00D93982" w:rsidRDefault="00D93982">
      <w:pPr>
        <w:spacing w:after="0" w:line="480" w:lineRule="auto"/>
        <w:ind w:left="120"/>
        <w:rPr>
          <w:lang w:val="ru-RU"/>
        </w:rPr>
      </w:pPr>
      <w:bookmarkStart w:id="27" w:name="291b1642-84ed-4a3d-bfaf-3417254047bf"/>
      <w:r w:rsidRPr="00D93982">
        <w:rPr>
          <w:rFonts w:ascii="Times New Roman" w:hAnsi="Times New Roman"/>
          <w:color w:val="000000"/>
          <w:sz w:val="28"/>
          <w:lang w:val="ru-RU"/>
        </w:rPr>
        <w:t>Макарычев Ю.Н. Алгебра: элементы статистики и теории вероятностей: учеб. пособие для 7</w:t>
      </w:r>
      <w:r w:rsidRPr="00D93982">
        <w:rPr>
          <w:rFonts w:ascii="Times New Roman" w:hAnsi="Times New Roman"/>
          <w:color w:val="000000"/>
          <w:sz w:val="28"/>
          <w:lang w:val="ru-RU"/>
        </w:rPr>
        <w:t>-9 кл. / Ю.Н. Макарычев, Н.Г. Миндюк. – М.: Просвещение, 2018</w:t>
      </w:r>
      <w:bookmarkEnd w:id="27"/>
    </w:p>
    <w:p w:rsidR="003C13EC" w:rsidRPr="00D93982" w:rsidRDefault="003C13EC">
      <w:pPr>
        <w:spacing w:after="0"/>
        <w:ind w:left="120"/>
        <w:rPr>
          <w:lang w:val="ru-RU"/>
        </w:rPr>
      </w:pPr>
    </w:p>
    <w:p w:rsidR="003C13EC" w:rsidRPr="00D93982" w:rsidRDefault="00D93982">
      <w:pPr>
        <w:spacing w:after="0" w:line="480" w:lineRule="auto"/>
        <w:ind w:left="120"/>
        <w:rPr>
          <w:lang w:val="ru-RU"/>
        </w:rPr>
      </w:pPr>
      <w:r w:rsidRPr="00D939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13EC" w:rsidRPr="00D93982" w:rsidRDefault="00D9398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D939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pm</w:t>
      </w:r>
      <w:r w:rsidRPr="00D93982">
        <w:rPr>
          <w:rFonts w:ascii="Times New Roman" w:hAnsi="Times New Roman"/>
          <w:color w:val="000000"/>
          <w:sz w:val="28"/>
          <w:lang w:val="ru-RU"/>
        </w:rPr>
        <w:t>298.</w:t>
      </w:r>
      <w:r>
        <w:rPr>
          <w:rFonts w:ascii="Times New Roman" w:hAnsi="Times New Roman"/>
          <w:color w:val="000000"/>
          <w:sz w:val="28"/>
        </w:rPr>
        <w:t>ru</w:t>
      </w:r>
      <w:r w:rsidRPr="00D93982">
        <w:rPr>
          <w:sz w:val="28"/>
          <w:lang w:val="ru-RU"/>
        </w:rPr>
        <w:br/>
      </w:r>
      <w:r w:rsidRPr="00D9398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939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mathnet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93982">
        <w:rPr>
          <w:sz w:val="28"/>
          <w:lang w:val="ru-RU"/>
        </w:rPr>
        <w:br/>
      </w:r>
      <w:bookmarkStart w:id="28" w:name="f2786589-4600-475d-a0d8-791ef79f9486"/>
      <w:r w:rsidRPr="00D9398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939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shevkin</w:t>
      </w:r>
      <w:r w:rsidRPr="00D939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8"/>
    </w:p>
    <w:p w:rsidR="003C13EC" w:rsidRPr="00D93982" w:rsidRDefault="003C13EC">
      <w:pPr>
        <w:rPr>
          <w:lang w:val="ru-RU"/>
        </w:rPr>
        <w:sectPr w:rsidR="003C13EC" w:rsidRPr="00D93982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000000" w:rsidRPr="00D93982" w:rsidRDefault="00D93982">
      <w:pPr>
        <w:rPr>
          <w:lang w:val="ru-RU"/>
        </w:rPr>
      </w:pPr>
    </w:p>
    <w:sectPr w:rsidR="00000000" w:rsidRPr="00D93982" w:rsidSect="003C13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91B29"/>
    <w:multiLevelType w:val="multilevel"/>
    <w:tmpl w:val="469AD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2C5388"/>
    <w:multiLevelType w:val="multilevel"/>
    <w:tmpl w:val="A61E4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5A37B0"/>
    <w:multiLevelType w:val="multilevel"/>
    <w:tmpl w:val="30A46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EC6F0A"/>
    <w:multiLevelType w:val="multilevel"/>
    <w:tmpl w:val="25220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9C4D7E"/>
    <w:multiLevelType w:val="multilevel"/>
    <w:tmpl w:val="1FB48A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DD3BB2"/>
    <w:multiLevelType w:val="multilevel"/>
    <w:tmpl w:val="17627B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3C13EC"/>
    <w:rsid w:val="003C13EC"/>
    <w:rsid w:val="00D9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13E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1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7185</Words>
  <Characters>40961</Characters>
  <Application>Microsoft Office Word</Application>
  <DocSecurity>0</DocSecurity>
  <Lines>341</Lines>
  <Paragraphs>96</Paragraphs>
  <ScaleCrop>false</ScaleCrop>
  <Company/>
  <LinksUpToDate>false</LinksUpToDate>
  <CharactersWithSpaces>48050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2025-09-11T18:35:00Z</dcterms:created>
  <dcterms:modified xsi:type="dcterms:W3CDTF">2025-09-11T18:37:00Z</dcterms:modified>
</cp:coreProperties>
</file>